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D88" w:rsidRDefault="00737D88">
      <w:pPr>
        <w:rPr>
          <w:rFonts w:ascii="Segoe UI" w:hAnsi="Segoe UI" w:cs="Segoe UI" w:hint="eastAsia"/>
          <w:b/>
          <w:bCs/>
          <w:color w:val="282829"/>
          <w:sz w:val="32"/>
          <w:szCs w:val="32"/>
          <w:shd w:val="clear" w:color="auto" w:fill="FFFFFF"/>
        </w:rPr>
      </w:pPr>
      <w:r>
        <w:rPr>
          <w:noProof/>
        </w:rPr>
        <w:drawing>
          <wp:inline distT="0" distB="0" distL="0" distR="0">
            <wp:extent cx="5731510" cy="3818067"/>
            <wp:effectExtent l="0" t="0" r="2540" b="0"/>
            <wp:docPr id="1" name="그림 1" descr="Churches Increasingly Use Background Checks to Ensure Safety - Lifeway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es Increasingly Use Background Checks to Ensure Safety - Lifeway  Resear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818067"/>
                    </a:xfrm>
                    <a:prstGeom prst="rect">
                      <a:avLst/>
                    </a:prstGeom>
                    <a:noFill/>
                    <a:ln>
                      <a:noFill/>
                    </a:ln>
                  </pic:spPr>
                </pic:pic>
              </a:graphicData>
            </a:graphic>
          </wp:inline>
        </w:drawing>
      </w:r>
    </w:p>
    <w:p w:rsidR="002365EE" w:rsidRDefault="002365EE">
      <w:pPr>
        <w:rPr>
          <w:rFonts w:ascii="Segoe UI" w:hAnsi="Segoe UI" w:cs="Segoe UI" w:hint="eastAsia"/>
          <w:b/>
          <w:bCs/>
          <w:color w:val="282829"/>
          <w:sz w:val="32"/>
          <w:szCs w:val="32"/>
          <w:shd w:val="clear" w:color="auto" w:fill="FFFFFF"/>
        </w:rPr>
      </w:pPr>
      <w:r>
        <w:rPr>
          <w:rFonts w:ascii="Segoe UI" w:hAnsi="Segoe UI" w:cs="Segoe UI"/>
          <w:b/>
          <w:bCs/>
          <w:color w:val="282829"/>
          <w:sz w:val="32"/>
          <w:szCs w:val="32"/>
          <w:shd w:val="clear" w:color="auto" w:fill="FFFFFF"/>
        </w:rPr>
        <w:t>Why are the accused's/criminal’s face is either covered by the police, or the criminals themselves, allowed to hide their faces when media cameramen take photographs of them?</w:t>
      </w:r>
    </w:p>
    <w:p w:rsidR="002365EE" w:rsidRDefault="002365EE">
      <w:pPr>
        <w:rPr>
          <w:rFonts w:ascii="Segoe UI" w:hAnsi="Segoe UI" w:cs="Segoe UI" w:hint="eastAsia"/>
          <w:b/>
          <w:bCs/>
          <w:color w:val="282829"/>
          <w:sz w:val="32"/>
          <w:szCs w:val="32"/>
          <w:shd w:val="clear" w:color="auto" w:fill="FFFFFF"/>
        </w:rPr>
      </w:pPr>
    </w:p>
    <w:p w:rsidR="002365EE" w:rsidRPr="002365EE" w:rsidRDefault="002365EE" w:rsidP="002365EE">
      <w:pPr>
        <w:widowControl/>
        <w:shd w:val="clear" w:color="auto" w:fill="FFFFFF"/>
        <w:wordWrap/>
        <w:autoSpaceDE/>
        <w:autoSpaceDN/>
        <w:spacing w:after="240" w:line="240" w:lineRule="auto"/>
        <w:jc w:val="left"/>
        <w:rPr>
          <w:rFonts w:ascii="Segoe UI" w:eastAsia="굴림" w:hAnsi="Segoe UI" w:cs="Segoe UI"/>
          <w:color w:val="282829"/>
          <w:kern w:val="0"/>
          <w:sz w:val="23"/>
          <w:szCs w:val="23"/>
        </w:rPr>
      </w:pPr>
      <w:r w:rsidRPr="002365EE">
        <w:rPr>
          <w:rFonts w:ascii="Segoe UI" w:eastAsia="굴림" w:hAnsi="Segoe UI" w:cs="Segoe UI"/>
          <w:color w:val="282829"/>
          <w:kern w:val="0"/>
          <w:sz w:val="23"/>
          <w:szCs w:val="23"/>
        </w:rPr>
        <w:t>Two reasons:</w:t>
      </w:r>
    </w:p>
    <w:p w:rsidR="002365EE" w:rsidRPr="002365EE" w:rsidRDefault="002365EE" w:rsidP="002365EE">
      <w:pPr>
        <w:widowControl/>
        <w:numPr>
          <w:ilvl w:val="0"/>
          <w:numId w:val="1"/>
        </w:numPr>
        <w:shd w:val="clear" w:color="auto" w:fill="FFFFFF"/>
        <w:wordWrap/>
        <w:autoSpaceDE/>
        <w:autoSpaceDN/>
        <w:spacing w:after="0" w:line="240" w:lineRule="auto"/>
        <w:ind w:left="480" w:right="480"/>
        <w:jc w:val="left"/>
        <w:rPr>
          <w:rFonts w:ascii="Segoe UI" w:eastAsia="굴림" w:hAnsi="Segoe UI" w:cs="Segoe UI"/>
          <w:color w:val="282829"/>
          <w:kern w:val="0"/>
          <w:sz w:val="23"/>
          <w:szCs w:val="23"/>
        </w:rPr>
      </w:pPr>
      <w:r w:rsidRPr="002365EE">
        <w:rPr>
          <w:rFonts w:ascii="Segoe UI" w:eastAsia="굴림" w:hAnsi="Segoe UI" w:cs="Segoe UI"/>
          <w:color w:val="282829"/>
          <w:kern w:val="0"/>
          <w:sz w:val="23"/>
          <w:szCs w:val="23"/>
        </w:rPr>
        <w:t>Every accused is presumed to be innocent until proven guilty. Merely because police have arrested him, we are only assuming that he is a criminal. What if he was an innocent man? Hence it's not allowed to reveal his identity.</w:t>
      </w:r>
    </w:p>
    <w:p w:rsidR="002365EE" w:rsidRPr="002365EE" w:rsidRDefault="002365EE" w:rsidP="002365EE">
      <w:pPr>
        <w:widowControl/>
        <w:numPr>
          <w:ilvl w:val="0"/>
          <w:numId w:val="1"/>
        </w:numPr>
        <w:shd w:val="clear" w:color="auto" w:fill="FFFFFF"/>
        <w:wordWrap/>
        <w:autoSpaceDE/>
        <w:autoSpaceDN/>
        <w:spacing w:after="0" w:line="240" w:lineRule="auto"/>
        <w:ind w:left="480" w:right="480"/>
        <w:jc w:val="left"/>
        <w:rPr>
          <w:rFonts w:ascii="Segoe UI" w:eastAsia="굴림" w:hAnsi="Segoe UI" w:cs="Segoe UI"/>
          <w:color w:val="282829"/>
          <w:kern w:val="0"/>
          <w:sz w:val="23"/>
          <w:szCs w:val="23"/>
        </w:rPr>
      </w:pPr>
      <w:r w:rsidRPr="002365EE">
        <w:rPr>
          <w:rFonts w:ascii="Segoe UI" w:eastAsia="굴림" w:hAnsi="Segoe UI" w:cs="Segoe UI"/>
          <w:color w:val="282829"/>
          <w:kern w:val="0"/>
          <w:sz w:val="23"/>
          <w:szCs w:val="23"/>
        </w:rPr>
        <w:t xml:space="preserve">There will be an identification parade during the trial </w:t>
      </w:r>
      <w:r w:rsidR="006C17DD" w:rsidRPr="002365EE">
        <w:rPr>
          <w:rFonts w:ascii="Segoe UI" w:eastAsia="굴림" w:hAnsi="Segoe UI" w:cs="Segoe UI"/>
          <w:color w:val="282829"/>
          <w:kern w:val="0"/>
          <w:sz w:val="23"/>
          <w:szCs w:val="23"/>
        </w:rPr>
        <w:t>of a criminal proceeding</w:t>
      </w:r>
      <w:r w:rsidRPr="002365EE">
        <w:rPr>
          <w:rFonts w:ascii="Segoe UI" w:eastAsia="굴림" w:hAnsi="Segoe UI" w:cs="Segoe UI"/>
          <w:color w:val="282829"/>
          <w:kern w:val="0"/>
          <w:sz w:val="23"/>
          <w:szCs w:val="23"/>
        </w:rPr>
        <w:t>, where people who are identical in looks will be paraded before eye witnesses and/or the victim. In such cases, if his face isn't covered, in all possibility, is easy to bring in a fake eye witness. Hence the process.</w:t>
      </w:r>
    </w:p>
    <w:p w:rsidR="002365EE" w:rsidRDefault="002365EE">
      <w:pPr>
        <w:rPr>
          <w:rFonts w:hint="eastAsia"/>
        </w:rPr>
      </w:pPr>
    </w:p>
    <w:p w:rsidR="002365EE" w:rsidRDefault="002365EE">
      <w:pPr>
        <w:rPr>
          <w:rFonts w:hint="eastAsia"/>
        </w:rPr>
      </w:pPr>
    </w:p>
    <w:p w:rsidR="002365EE" w:rsidRDefault="002365EE">
      <w:pPr>
        <w:rPr>
          <w:rFonts w:ascii="Segoe UI" w:hAnsi="Segoe UI" w:cs="Segoe UI" w:hint="eastAsia"/>
          <w:b/>
          <w:bCs/>
          <w:color w:val="282829"/>
          <w:sz w:val="32"/>
          <w:szCs w:val="32"/>
          <w:shd w:val="clear" w:color="auto" w:fill="FFFFFF"/>
        </w:rPr>
      </w:pPr>
      <w:r>
        <w:rPr>
          <w:rFonts w:ascii="Segoe UI" w:hAnsi="Segoe UI" w:cs="Segoe UI"/>
          <w:b/>
          <w:bCs/>
          <w:color w:val="282829"/>
          <w:sz w:val="32"/>
          <w:szCs w:val="32"/>
          <w:shd w:val="clear" w:color="auto" w:fill="FFFFFF"/>
        </w:rPr>
        <w:t xml:space="preserve">Why are criminals allowed to hide their faces when they are </w:t>
      </w:r>
      <w:r>
        <w:rPr>
          <w:rFonts w:ascii="Segoe UI" w:hAnsi="Segoe UI" w:cs="Segoe UI"/>
          <w:b/>
          <w:bCs/>
          <w:color w:val="282829"/>
          <w:sz w:val="32"/>
          <w:szCs w:val="32"/>
          <w:shd w:val="clear" w:color="auto" w:fill="FFFFFF"/>
        </w:rPr>
        <w:lastRenderedPageBreak/>
        <w:t>on camera? Shouldn't the criminals be humiliated for what they did?</w:t>
      </w:r>
    </w:p>
    <w:p w:rsidR="002365EE" w:rsidRDefault="002365EE">
      <w:pPr>
        <w:rPr>
          <w:rFonts w:ascii="Segoe UI" w:hAnsi="Segoe UI" w:cs="Segoe UI" w:hint="eastAsia"/>
          <w:b/>
          <w:bCs/>
          <w:color w:val="282829"/>
          <w:sz w:val="32"/>
          <w:szCs w:val="32"/>
          <w:shd w:val="clear" w:color="auto" w:fill="FFFFFF"/>
        </w:rPr>
      </w:pPr>
    </w:p>
    <w:p w:rsidR="002365EE" w:rsidRDefault="002365EE" w:rsidP="002365EE">
      <w:pPr>
        <w:pStyle w:val="q-text"/>
        <w:shd w:val="clear" w:color="auto" w:fill="FFFFFF"/>
        <w:spacing w:before="0" w:beforeAutospacing="0" w:after="240" w:afterAutospacing="0"/>
        <w:rPr>
          <w:rFonts w:ascii="Segoe UI" w:hAnsi="Segoe UI" w:cs="Segoe UI"/>
          <w:color w:val="282829"/>
          <w:sz w:val="23"/>
          <w:szCs w:val="23"/>
        </w:rPr>
      </w:pPr>
      <w:r>
        <w:rPr>
          <w:rFonts w:ascii="Segoe UI" w:hAnsi="Segoe UI" w:cs="Segoe UI"/>
          <w:color w:val="282829"/>
          <w:sz w:val="23"/>
          <w:szCs w:val="23"/>
        </w:rPr>
        <w:t>The criminals are ordered to cover their faces. They don't cover their faces out of embarrassment or humiliation. This myth is widely propagated in India and that can be seen from the answers below.</w:t>
      </w:r>
    </w:p>
    <w:p w:rsidR="002365EE" w:rsidRDefault="002365EE" w:rsidP="002365EE">
      <w:pPr>
        <w:pStyle w:val="q-text"/>
        <w:shd w:val="clear" w:color="auto" w:fill="FFFFFF"/>
        <w:spacing w:before="0" w:beforeAutospacing="0" w:after="240" w:afterAutospacing="0"/>
        <w:rPr>
          <w:rFonts w:ascii="Segoe UI" w:hAnsi="Segoe UI" w:cs="Segoe UI"/>
          <w:color w:val="282829"/>
          <w:sz w:val="23"/>
          <w:szCs w:val="23"/>
        </w:rPr>
      </w:pPr>
      <w:r>
        <w:rPr>
          <w:rFonts w:ascii="Segoe UI" w:hAnsi="Segoe UI" w:cs="Segoe UI"/>
          <w:color w:val="282829"/>
          <w:sz w:val="23"/>
          <w:szCs w:val="23"/>
        </w:rPr>
        <w:t xml:space="preserve">For instance, if X is involved in raping Y, and Z has witnessed this, the courts would consider Z to be a credible witness only if X's face has not been publicly broadcasted. If everybody sees X on national television, what's the point in having a witness? How would Z's testimony be unique or </w:t>
      </w:r>
      <w:r w:rsidR="006C17DD">
        <w:rPr>
          <w:rFonts w:ascii="Segoe UI" w:hAnsi="Segoe UI" w:cs="Segoe UI"/>
          <w:color w:val="282829"/>
          <w:sz w:val="23"/>
          <w:szCs w:val="23"/>
        </w:rPr>
        <w:t>valuable?</w:t>
      </w:r>
      <w:r>
        <w:rPr>
          <w:rFonts w:ascii="Segoe UI" w:hAnsi="Segoe UI" w:cs="Segoe UI"/>
          <w:color w:val="282829"/>
          <w:sz w:val="23"/>
          <w:szCs w:val="23"/>
        </w:rPr>
        <w:t xml:space="preserve"> Hence, the police ask the accused to cover their faces in front of the media before they pr</w:t>
      </w:r>
      <w:bookmarkStart w:id="0" w:name="_GoBack"/>
      <w:bookmarkEnd w:id="0"/>
      <w:r>
        <w:rPr>
          <w:rFonts w:ascii="Segoe UI" w:hAnsi="Segoe UI" w:cs="Segoe UI"/>
          <w:color w:val="282829"/>
          <w:sz w:val="23"/>
          <w:szCs w:val="23"/>
        </w:rPr>
        <w:t>esent them for a fair trial in the courts.</w:t>
      </w:r>
    </w:p>
    <w:p w:rsidR="002365EE" w:rsidRDefault="002365EE" w:rsidP="002365EE">
      <w:pPr>
        <w:pStyle w:val="q-text"/>
        <w:shd w:val="clear" w:color="auto" w:fill="FFFFFF"/>
        <w:spacing w:before="0" w:beforeAutospacing="0" w:after="0" w:afterAutospacing="0"/>
        <w:rPr>
          <w:rFonts w:ascii="Segoe UI" w:hAnsi="Segoe UI" w:cs="Segoe UI"/>
          <w:color w:val="282829"/>
          <w:sz w:val="23"/>
          <w:szCs w:val="23"/>
        </w:rPr>
      </w:pPr>
      <w:r>
        <w:rPr>
          <w:rFonts w:ascii="Segoe UI" w:hAnsi="Segoe UI" w:cs="Segoe UI"/>
          <w:color w:val="282829"/>
          <w:sz w:val="23"/>
          <w:szCs w:val="23"/>
        </w:rPr>
        <w:t>There were many instances where the criminals were set free because their faces were publicly displayed which in turn lead to a dilution of the witness's credibility.</w:t>
      </w:r>
    </w:p>
    <w:p w:rsidR="002365EE" w:rsidRDefault="002365EE">
      <w:pPr>
        <w:widowControl/>
        <w:wordWrap/>
        <w:autoSpaceDE/>
        <w:autoSpaceDN/>
      </w:pPr>
      <w:r>
        <w:br w:type="page"/>
      </w:r>
    </w:p>
    <w:p w:rsidR="002365EE" w:rsidRDefault="002365EE">
      <w:pPr>
        <w:rPr>
          <w:rFonts w:ascii="Segoe UI" w:hAnsi="Segoe UI" w:cs="Segoe UI" w:hint="eastAsia"/>
          <w:b/>
          <w:bCs/>
          <w:color w:val="282829"/>
          <w:sz w:val="32"/>
          <w:szCs w:val="32"/>
          <w:shd w:val="clear" w:color="auto" w:fill="FFFFFF"/>
        </w:rPr>
      </w:pPr>
      <w:r>
        <w:rPr>
          <w:rFonts w:ascii="Segoe UI" w:hAnsi="Segoe UI" w:cs="Segoe UI"/>
          <w:b/>
          <w:bCs/>
          <w:color w:val="282829"/>
          <w:sz w:val="32"/>
          <w:szCs w:val="32"/>
          <w:shd w:val="clear" w:color="auto" w:fill="FFFFFF"/>
        </w:rPr>
        <w:lastRenderedPageBreak/>
        <w:t>Why do the police allow core criminals to cover their faces when they are presented to the media? Shouldn't they be exposed so that the public can be aware and alert of them in the future?</w:t>
      </w:r>
    </w:p>
    <w:p w:rsidR="002365EE" w:rsidRPr="002365EE" w:rsidRDefault="002365EE">
      <w:r>
        <w:rPr>
          <w:rFonts w:ascii="Segoe UI" w:hAnsi="Segoe UI" w:cs="Segoe UI"/>
          <w:color w:val="282829"/>
          <w:sz w:val="23"/>
          <w:szCs w:val="23"/>
        </w:rPr>
        <w:t>What you see in the media are not </w:t>
      </w:r>
      <w:r>
        <w:rPr>
          <w:rFonts w:ascii="Segoe UI" w:hAnsi="Segoe UI" w:cs="Segoe UI"/>
          <w:b/>
          <w:bCs/>
          <w:color w:val="282829"/>
          <w:sz w:val="23"/>
          <w:szCs w:val="23"/>
        </w:rPr>
        <w:t>criminals </w:t>
      </w:r>
      <w:r>
        <w:rPr>
          <w:rFonts w:ascii="Segoe UI" w:hAnsi="Segoe UI" w:cs="Segoe UI"/>
          <w:color w:val="282829"/>
          <w:sz w:val="23"/>
          <w:szCs w:val="23"/>
        </w:rPr>
        <w:t>but </w:t>
      </w:r>
      <w:r>
        <w:rPr>
          <w:rFonts w:ascii="Segoe UI" w:hAnsi="Segoe UI" w:cs="Segoe UI"/>
          <w:b/>
          <w:bCs/>
          <w:color w:val="282829"/>
          <w:sz w:val="23"/>
          <w:szCs w:val="23"/>
        </w:rPr>
        <w:t>accused</w:t>
      </w:r>
      <w:r>
        <w:rPr>
          <w:rFonts w:ascii="Segoe UI" w:hAnsi="Segoe UI" w:cs="Segoe UI"/>
          <w:color w:val="282829"/>
          <w:sz w:val="23"/>
          <w:szCs w:val="23"/>
        </w:rPr>
        <w:t xml:space="preserve">. </w:t>
      </w:r>
      <w:r>
        <w:rPr>
          <w:rFonts w:ascii="Segoe UI" w:hAnsi="Segoe UI" w:cs="Segoe UI"/>
          <w:color w:val="282829"/>
          <w:sz w:val="23"/>
          <w:szCs w:val="23"/>
        </w:rPr>
        <w:t xml:space="preserve">Only when after a trial they are convicted can they be called criminals. Another reason is that if there is an identification parade later, it is a necessary requirement so that the </w:t>
      </w:r>
      <w:proofErr w:type="spellStart"/>
      <w:r>
        <w:rPr>
          <w:rFonts w:ascii="Segoe UI" w:hAnsi="Segoe UI" w:cs="Segoe UI"/>
          <w:color w:val="282829"/>
          <w:sz w:val="23"/>
          <w:szCs w:val="23"/>
        </w:rPr>
        <w:t>defence</w:t>
      </w:r>
      <w:proofErr w:type="spellEnd"/>
      <w:r>
        <w:rPr>
          <w:rFonts w:ascii="Segoe UI" w:hAnsi="Segoe UI" w:cs="Segoe UI"/>
          <w:color w:val="282829"/>
          <w:sz w:val="23"/>
          <w:szCs w:val="23"/>
        </w:rPr>
        <w:t xml:space="preserve"> can't claim that they have been identified from media exposure.</w:t>
      </w:r>
    </w:p>
    <w:sectPr w:rsidR="002365EE" w:rsidRPr="002365EE">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6356E"/>
    <w:multiLevelType w:val="multilevel"/>
    <w:tmpl w:val="16CC0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5EE"/>
    <w:rsid w:val="002365EE"/>
    <w:rsid w:val="006C17DD"/>
    <w:rsid w:val="00737D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text">
    <w:name w:val="q-text"/>
    <w:basedOn w:val="a"/>
    <w:rsid w:val="002365EE"/>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3">
    <w:name w:val="Balloon Text"/>
    <w:basedOn w:val="a"/>
    <w:link w:val="Char"/>
    <w:uiPriority w:val="99"/>
    <w:semiHidden/>
    <w:unhideWhenUsed/>
    <w:rsid w:val="00737D88"/>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737D8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text">
    <w:name w:val="q-text"/>
    <w:basedOn w:val="a"/>
    <w:rsid w:val="002365EE"/>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3">
    <w:name w:val="Balloon Text"/>
    <w:basedOn w:val="a"/>
    <w:link w:val="Char"/>
    <w:uiPriority w:val="99"/>
    <w:semiHidden/>
    <w:unhideWhenUsed/>
    <w:rsid w:val="00737D88"/>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737D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04715">
      <w:bodyDiv w:val="1"/>
      <w:marLeft w:val="0"/>
      <w:marRight w:val="0"/>
      <w:marTop w:val="0"/>
      <w:marBottom w:val="0"/>
      <w:divBdr>
        <w:top w:val="none" w:sz="0" w:space="0" w:color="auto"/>
        <w:left w:val="none" w:sz="0" w:space="0" w:color="auto"/>
        <w:bottom w:val="none" w:sz="0" w:space="0" w:color="auto"/>
        <w:right w:val="none" w:sz="0" w:space="0" w:color="auto"/>
      </w:divBdr>
    </w:div>
    <w:div w:id="57759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Windows 사용자</cp:lastModifiedBy>
  <cp:revision>3</cp:revision>
  <dcterms:created xsi:type="dcterms:W3CDTF">2022-03-24T22:42:00Z</dcterms:created>
  <dcterms:modified xsi:type="dcterms:W3CDTF">2022-03-24T22:58:00Z</dcterms:modified>
</cp:coreProperties>
</file>